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5D95" w:rsidRDefault="009B5D95" w:rsidP="009B5D95">
      <w:pPr>
        <w:tabs>
          <w:tab w:val="left" w:pos="960"/>
          <w:tab w:val="left" w:pos="4500"/>
          <w:tab w:val="left" w:pos="5660"/>
        </w:tabs>
        <w:ind w:left="142" w:right="-35"/>
        <w:jc w:val="right"/>
        <w:rPr>
          <w:rFonts w:ascii="Times New Roman" w:hAnsi="Times New Roman"/>
        </w:rPr>
      </w:pPr>
    </w:p>
    <w:p w:rsidR="009B5D95" w:rsidRDefault="009B5D95" w:rsidP="009B5D95">
      <w:pPr>
        <w:tabs>
          <w:tab w:val="left" w:pos="960"/>
          <w:tab w:val="left" w:pos="4500"/>
          <w:tab w:val="left" w:pos="5660"/>
        </w:tabs>
        <w:ind w:left="142" w:right="-35"/>
        <w:jc w:val="right"/>
        <w:rPr>
          <w:rFonts w:ascii="Times New Roman" w:hAnsi="Times New Roman"/>
        </w:rPr>
      </w:pPr>
    </w:p>
    <w:p w:rsidR="009B5D95" w:rsidRPr="00C729EC" w:rsidRDefault="009B5D95" w:rsidP="009B5D95">
      <w:pPr>
        <w:tabs>
          <w:tab w:val="left" w:pos="960"/>
          <w:tab w:val="left" w:pos="4500"/>
          <w:tab w:val="left" w:pos="5660"/>
        </w:tabs>
        <w:ind w:left="142" w:right="-35"/>
        <w:jc w:val="right"/>
        <w:rPr>
          <w:rFonts w:ascii="Times New Roman" w:hAnsi="Times New Roman"/>
        </w:rPr>
      </w:pPr>
      <w:proofErr w:type="gramStart"/>
      <w:r w:rsidRPr="00C729EC">
        <w:rPr>
          <w:rFonts w:ascii="Times New Roman" w:hAnsi="Times New Roman"/>
        </w:rPr>
        <w:t>Au membres</w:t>
      </w:r>
      <w:proofErr w:type="gramEnd"/>
      <w:r w:rsidRPr="00C729EC">
        <w:rPr>
          <w:rFonts w:ascii="Times New Roman" w:hAnsi="Times New Roman"/>
        </w:rPr>
        <w:t xml:space="preserve"> de </w:t>
      </w:r>
      <w:smartTag w:uri="urn:schemas-microsoft-com:office:smarttags" w:element="PersonName">
        <w:smartTagPr>
          <w:attr w:name="ProductID" w:val="la Commission"/>
        </w:smartTagPr>
        <w:r w:rsidRPr="00C729EC">
          <w:rPr>
            <w:rFonts w:ascii="Times New Roman" w:hAnsi="Times New Roman"/>
          </w:rPr>
          <w:t>la Commission</w:t>
        </w:r>
      </w:smartTag>
      <w:r w:rsidRPr="00C729EC">
        <w:rPr>
          <w:rFonts w:ascii="Times New Roman" w:hAnsi="Times New Roman"/>
        </w:rPr>
        <w:t xml:space="preserve"> de Concertation</w:t>
      </w:r>
    </w:p>
    <w:p w:rsidR="009B5D95" w:rsidRPr="00C729EC" w:rsidRDefault="009B5D95" w:rsidP="009B5D95">
      <w:pPr>
        <w:tabs>
          <w:tab w:val="left" w:pos="960"/>
          <w:tab w:val="left" w:pos="4500"/>
          <w:tab w:val="left" w:pos="5660"/>
        </w:tabs>
        <w:ind w:left="142" w:right="-35"/>
        <w:jc w:val="right"/>
        <w:rPr>
          <w:rFonts w:ascii="Times New Roman" w:hAnsi="Times New Roman"/>
        </w:rPr>
      </w:pPr>
      <w:r>
        <w:rPr>
          <w:rFonts w:ascii="Times New Roman" w:hAnsi="Times New Roman"/>
          <w:noProof/>
          <w:lang w:val="fr-BE" w:eastAsia="fr-BE"/>
        </w:rPr>
        <w:drawing>
          <wp:anchor distT="0" distB="0" distL="114300" distR="114300" simplePos="0" relativeHeight="251660288" behindDoc="0" locked="0" layoutInCell="1" allowOverlap="1">
            <wp:simplePos x="0" y="0"/>
            <wp:positionH relativeFrom="column">
              <wp:posOffset>-603250</wp:posOffset>
            </wp:positionH>
            <wp:positionV relativeFrom="paragraph">
              <wp:posOffset>-568325</wp:posOffset>
            </wp:positionV>
            <wp:extent cx="2234565" cy="2232660"/>
            <wp:effectExtent l="19050" t="0" r="0" b="0"/>
            <wp:wrapNone/>
            <wp:docPr id="2" name="Image 2" descr="Logo Comités de Quarti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Comités de Quartiers"/>
                    <pic:cNvPicPr>
                      <a:picLocks noChangeAspect="1" noChangeArrowheads="1"/>
                    </pic:cNvPicPr>
                  </pic:nvPicPr>
                  <pic:blipFill>
                    <a:blip r:embed="rId5" cstate="print"/>
                    <a:srcRect/>
                    <a:stretch>
                      <a:fillRect/>
                    </a:stretch>
                  </pic:blipFill>
                  <pic:spPr bwMode="auto">
                    <a:xfrm>
                      <a:off x="0" y="0"/>
                      <a:ext cx="2234565" cy="2232660"/>
                    </a:xfrm>
                    <a:prstGeom prst="rect">
                      <a:avLst/>
                    </a:prstGeom>
                    <a:noFill/>
                    <a:ln w="9525">
                      <a:noFill/>
                      <a:miter lim="800000"/>
                      <a:headEnd/>
                      <a:tailEnd/>
                    </a:ln>
                  </pic:spPr>
                </pic:pic>
              </a:graphicData>
            </a:graphic>
          </wp:anchor>
        </w:drawing>
      </w:r>
      <w:r>
        <w:rPr>
          <w:rFonts w:ascii="Times New Roman" w:hAnsi="Times New Roman"/>
        </w:rPr>
        <w:t>Hôtel Communal de Woluwe-</w:t>
      </w:r>
      <w:r w:rsidRPr="00C729EC">
        <w:rPr>
          <w:rFonts w:ascii="Times New Roman" w:hAnsi="Times New Roman"/>
        </w:rPr>
        <w:t>Saint</w:t>
      </w:r>
      <w:r>
        <w:rPr>
          <w:rFonts w:ascii="Times New Roman" w:hAnsi="Times New Roman"/>
        </w:rPr>
        <w:t>-</w:t>
      </w:r>
      <w:r w:rsidRPr="00C729EC">
        <w:rPr>
          <w:rFonts w:ascii="Times New Roman" w:hAnsi="Times New Roman"/>
        </w:rPr>
        <w:t>Lambert</w:t>
      </w:r>
    </w:p>
    <w:p w:rsidR="009B5D95" w:rsidRPr="00C729EC" w:rsidRDefault="009B5D95" w:rsidP="009B5D95">
      <w:pPr>
        <w:tabs>
          <w:tab w:val="left" w:pos="960"/>
          <w:tab w:val="left" w:pos="4500"/>
          <w:tab w:val="left" w:pos="5660"/>
        </w:tabs>
        <w:ind w:left="142" w:right="-35"/>
        <w:jc w:val="right"/>
        <w:rPr>
          <w:rFonts w:ascii="Times New Roman" w:hAnsi="Times New Roman"/>
        </w:rPr>
      </w:pPr>
      <w:r>
        <w:rPr>
          <w:rFonts w:ascii="Times New Roman" w:hAnsi="Times New Roman"/>
        </w:rPr>
        <w:t xml:space="preserve">Avenue Paul </w:t>
      </w:r>
      <w:proofErr w:type="spellStart"/>
      <w:r>
        <w:rPr>
          <w:rFonts w:ascii="Times New Roman" w:hAnsi="Times New Roman"/>
        </w:rPr>
        <w:t>Hymans</w:t>
      </w:r>
      <w:proofErr w:type="spellEnd"/>
      <w:r>
        <w:rPr>
          <w:rFonts w:ascii="Times New Roman" w:hAnsi="Times New Roman"/>
        </w:rPr>
        <w:t>, 2</w:t>
      </w:r>
    </w:p>
    <w:p w:rsidR="009B5D95" w:rsidRPr="00C729EC" w:rsidRDefault="009B5D95" w:rsidP="009B5D95">
      <w:pPr>
        <w:tabs>
          <w:tab w:val="left" w:pos="960"/>
          <w:tab w:val="left" w:pos="4500"/>
          <w:tab w:val="left" w:pos="5660"/>
        </w:tabs>
        <w:ind w:left="142" w:right="-35"/>
        <w:jc w:val="right"/>
        <w:rPr>
          <w:rFonts w:ascii="Times New Roman" w:hAnsi="Times New Roman"/>
        </w:rPr>
      </w:pPr>
    </w:p>
    <w:p w:rsidR="009B5D95" w:rsidRPr="00C729EC" w:rsidRDefault="009B5D95" w:rsidP="009B5D95">
      <w:pPr>
        <w:tabs>
          <w:tab w:val="left" w:pos="960"/>
          <w:tab w:val="left" w:pos="4500"/>
          <w:tab w:val="left" w:pos="5660"/>
        </w:tabs>
        <w:ind w:left="142" w:right="-35"/>
        <w:jc w:val="right"/>
        <w:rPr>
          <w:rFonts w:ascii="Times New Roman" w:hAnsi="Times New Roman"/>
        </w:rPr>
      </w:pPr>
      <w:r w:rsidRPr="00C729EC">
        <w:rPr>
          <w:rFonts w:ascii="Times New Roman" w:hAnsi="Times New Roman"/>
        </w:rPr>
        <w:t xml:space="preserve">1200 Bruxelles               </w:t>
      </w:r>
    </w:p>
    <w:p w:rsidR="009B5D95" w:rsidRPr="00C729EC" w:rsidRDefault="009B5D95" w:rsidP="009B5D95">
      <w:pPr>
        <w:tabs>
          <w:tab w:val="left" w:pos="960"/>
          <w:tab w:val="left" w:pos="4500"/>
          <w:tab w:val="left" w:pos="5660"/>
        </w:tabs>
        <w:ind w:right="-121"/>
        <w:rPr>
          <w:rFonts w:ascii="Times New Roman" w:hAnsi="Times New Roman"/>
        </w:rPr>
      </w:pPr>
    </w:p>
    <w:p w:rsidR="009B5D95" w:rsidRPr="00C729EC" w:rsidRDefault="009B5D95" w:rsidP="009B5D95">
      <w:pPr>
        <w:tabs>
          <w:tab w:val="left" w:pos="960"/>
          <w:tab w:val="left" w:pos="4500"/>
          <w:tab w:val="left" w:pos="5660"/>
        </w:tabs>
        <w:ind w:left="142" w:right="-121"/>
        <w:jc w:val="right"/>
        <w:rPr>
          <w:rFonts w:ascii="Times New Roman" w:hAnsi="Times New Roman"/>
        </w:rPr>
      </w:pPr>
    </w:p>
    <w:p w:rsidR="009B5D95" w:rsidRPr="00C729EC" w:rsidRDefault="005A13D0" w:rsidP="009B5D95">
      <w:pPr>
        <w:tabs>
          <w:tab w:val="left" w:pos="960"/>
          <w:tab w:val="left" w:pos="4500"/>
          <w:tab w:val="left" w:pos="5660"/>
        </w:tabs>
        <w:ind w:left="142" w:right="-121"/>
        <w:jc w:val="right"/>
        <w:rPr>
          <w:rFonts w:ascii="Times New Roman" w:hAnsi="Times New Roman"/>
        </w:rPr>
      </w:pPr>
      <w:r>
        <w:rPr>
          <w:rFonts w:ascii="Times New Roman" w:hAnsi="Times New Roman"/>
        </w:rPr>
        <w:t>Bruxelles, le 26 novembre</w:t>
      </w:r>
      <w:r w:rsidR="009B5D95">
        <w:rPr>
          <w:rFonts w:ascii="Times New Roman" w:hAnsi="Times New Roman"/>
        </w:rPr>
        <w:t xml:space="preserve"> 2012</w:t>
      </w:r>
      <w:r>
        <w:rPr>
          <w:rFonts w:ascii="Times New Roman" w:hAnsi="Times New Roman"/>
        </w:rPr>
        <w:t>.</w:t>
      </w:r>
    </w:p>
    <w:p w:rsidR="009B5D95" w:rsidRPr="00BD18BB" w:rsidRDefault="009B5D95" w:rsidP="009B5D95">
      <w:pPr>
        <w:tabs>
          <w:tab w:val="left" w:pos="960"/>
          <w:tab w:val="left" w:pos="4500"/>
          <w:tab w:val="left" w:pos="5660"/>
        </w:tabs>
        <w:ind w:left="142" w:right="-121"/>
        <w:jc w:val="right"/>
        <w:rPr>
          <w:rFonts w:ascii="Times New Roman" w:hAnsi="Times New Roman"/>
        </w:rPr>
      </w:pPr>
    </w:p>
    <w:p w:rsidR="009B5D95" w:rsidRPr="00BD18BB" w:rsidRDefault="009B5D95" w:rsidP="009B5D95">
      <w:pPr>
        <w:tabs>
          <w:tab w:val="left" w:pos="960"/>
          <w:tab w:val="left" w:pos="4500"/>
          <w:tab w:val="left" w:pos="5660"/>
        </w:tabs>
        <w:ind w:left="142" w:right="-121"/>
        <w:jc w:val="right"/>
        <w:rPr>
          <w:rFonts w:ascii="Times New Roman" w:hAnsi="Times New Roman"/>
        </w:rPr>
      </w:pPr>
    </w:p>
    <w:p w:rsidR="009B5D95" w:rsidRPr="00BD18BB" w:rsidRDefault="009B5D95" w:rsidP="009B5D95">
      <w:pPr>
        <w:tabs>
          <w:tab w:val="left" w:pos="960"/>
          <w:tab w:val="left" w:pos="4500"/>
          <w:tab w:val="left" w:pos="5660"/>
        </w:tabs>
        <w:ind w:left="142" w:right="-121"/>
        <w:jc w:val="right"/>
        <w:rPr>
          <w:rFonts w:ascii="Times New Roman" w:hAnsi="Times New Roman"/>
        </w:rPr>
      </w:pPr>
    </w:p>
    <w:p w:rsidR="009B5D95" w:rsidRPr="00BD18BB" w:rsidRDefault="009B5D95" w:rsidP="009B5D95">
      <w:pPr>
        <w:pStyle w:val="En-tte"/>
        <w:tabs>
          <w:tab w:val="clear" w:pos="4819"/>
          <w:tab w:val="clear" w:pos="9071"/>
          <w:tab w:val="left" w:pos="7000"/>
        </w:tabs>
        <w:rPr>
          <w:rFonts w:ascii="Times New Roman" w:hAnsi="Times New Roman"/>
        </w:rPr>
      </w:pPr>
    </w:p>
    <w:p w:rsidR="009B5D95" w:rsidRPr="00BD18BB" w:rsidRDefault="009B5D95" w:rsidP="009B5D95">
      <w:pPr>
        <w:rPr>
          <w:rFonts w:ascii="Times New Roman" w:hAnsi="Times New Roman"/>
        </w:rPr>
      </w:pPr>
      <w:r w:rsidRPr="00BD18BB">
        <w:rPr>
          <w:rFonts w:ascii="Times New Roman" w:hAnsi="Times New Roman"/>
        </w:rPr>
        <w:t>Madame, Monsieur,</w:t>
      </w:r>
    </w:p>
    <w:p w:rsidR="009B5D95" w:rsidRPr="00BD18BB" w:rsidRDefault="009B5D95" w:rsidP="009B5D95">
      <w:pPr>
        <w:rPr>
          <w:rFonts w:ascii="Times New Roman" w:hAnsi="Times New Roman"/>
        </w:rPr>
      </w:pPr>
    </w:p>
    <w:p w:rsidR="009B5D95" w:rsidRPr="00BD18BB" w:rsidRDefault="009B5D95" w:rsidP="009B5D95">
      <w:pPr>
        <w:rPr>
          <w:rFonts w:ascii="Times New Roman" w:hAnsi="Times New Roman"/>
          <w:u w:val="single"/>
        </w:rPr>
      </w:pPr>
    </w:p>
    <w:p w:rsidR="009B5D95" w:rsidRPr="00BD18BB" w:rsidRDefault="009B5D95" w:rsidP="009B5D95">
      <w:pPr>
        <w:rPr>
          <w:rFonts w:ascii="Times New Roman" w:hAnsi="Times New Roman"/>
          <w:u w:val="single"/>
        </w:rPr>
      </w:pPr>
    </w:p>
    <w:p w:rsidR="009B5D95" w:rsidRPr="00BD18BB" w:rsidRDefault="009B5D95" w:rsidP="009B5D95">
      <w:pPr>
        <w:rPr>
          <w:rFonts w:ascii="Times New Roman" w:hAnsi="Times New Roman"/>
          <w:u w:val="single"/>
        </w:rPr>
      </w:pPr>
      <w:r w:rsidRPr="00BD18BB">
        <w:rPr>
          <w:rFonts w:ascii="Times New Roman" w:hAnsi="Times New Roman"/>
          <w:u w:val="single"/>
        </w:rPr>
        <w:t xml:space="preserve">Concerne : </w:t>
      </w:r>
      <w:r>
        <w:rPr>
          <w:rFonts w:ascii="Times New Roman" w:hAnsi="Times New Roman"/>
          <w:u w:val="single"/>
        </w:rPr>
        <w:t>demande de permis d’urbanisme : ré</w:t>
      </w:r>
      <w:r w:rsidR="005A13D0">
        <w:rPr>
          <w:rFonts w:ascii="Times New Roman" w:hAnsi="Times New Roman"/>
          <w:u w:val="single"/>
        </w:rPr>
        <w:t xml:space="preserve">gularisation : 90 boulevard Brand </w:t>
      </w:r>
      <w:proofErr w:type="spellStart"/>
      <w:r w:rsidR="005A13D0">
        <w:rPr>
          <w:rFonts w:ascii="Times New Roman" w:hAnsi="Times New Roman"/>
          <w:u w:val="single"/>
        </w:rPr>
        <w:t>Whitlock</w:t>
      </w:r>
      <w:proofErr w:type="spellEnd"/>
    </w:p>
    <w:p w:rsidR="009B5D95" w:rsidRPr="00BD18BB" w:rsidRDefault="009B5D95" w:rsidP="009B5D95">
      <w:pPr>
        <w:rPr>
          <w:rFonts w:ascii="Times New Roman" w:hAnsi="Times New Roman"/>
        </w:rPr>
      </w:pPr>
    </w:p>
    <w:p w:rsidR="009B5D95" w:rsidRDefault="009B5D95" w:rsidP="009B5D95">
      <w:pPr>
        <w:ind w:right="-108"/>
        <w:rPr>
          <w:rFonts w:ascii="Times New Roman" w:hAnsi="Times New Roman"/>
        </w:rPr>
      </w:pPr>
      <w:r w:rsidRPr="00BD18BB">
        <w:rPr>
          <w:rFonts w:ascii="Times New Roman" w:hAnsi="Times New Roman"/>
        </w:rPr>
        <w:t>N</w:t>
      </w:r>
      <w:r>
        <w:rPr>
          <w:rFonts w:ascii="Times New Roman" w:hAnsi="Times New Roman"/>
        </w:rPr>
        <w:t xml:space="preserve">ous avons pris connaissance de la demande de permis d’urbanisme de régularisation pour la </w:t>
      </w:r>
      <w:r w:rsidR="005A13D0">
        <w:rPr>
          <w:rFonts w:ascii="Times New Roman" w:hAnsi="Times New Roman"/>
        </w:rPr>
        <w:t xml:space="preserve"> </w:t>
      </w:r>
      <w:r>
        <w:rPr>
          <w:rFonts w:ascii="Times New Roman" w:hAnsi="Times New Roman"/>
        </w:rPr>
        <w:t xml:space="preserve">transformation </w:t>
      </w:r>
      <w:r w:rsidR="005A13D0">
        <w:rPr>
          <w:rFonts w:ascii="Times New Roman" w:hAnsi="Times New Roman"/>
        </w:rPr>
        <w:t>d’une lucarne en toiture</w:t>
      </w:r>
      <w:r w:rsidR="00A47C63">
        <w:rPr>
          <w:rFonts w:ascii="Times New Roman" w:hAnsi="Times New Roman"/>
        </w:rPr>
        <w:t>.</w:t>
      </w:r>
    </w:p>
    <w:p w:rsidR="009B5D95" w:rsidRDefault="009B5D95" w:rsidP="009B5D95">
      <w:pPr>
        <w:ind w:right="-108"/>
        <w:rPr>
          <w:rFonts w:ascii="Times New Roman" w:hAnsi="Times New Roman"/>
        </w:rPr>
      </w:pPr>
    </w:p>
    <w:p w:rsidR="009B5D95" w:rsidRDefault="005A13D0" w:rsidP="009B5D95">
      <w:pPr>
        <w:ind w:right="-108"/>
        <w:rPr>
          <w:rFonts w:ascii="Times New Roman" w:hAnsi="Times New Roman"/>
        </w:rPr>
      </w:pPr>
      <w:r>
        <w:rPr>
          <w:rFonts w:ascii="Times New Roman" w:hAnsi="Times New Roman"/>
        </w:rPr>
        <w:t>Nous avons examiné le dossier et souhaitons vous faire part de nos remarques.</w:t>
      </w:r>
      <w:r w:rsidR="009B5D95">
        <w:rPr>
          <w:rFonts w:ascii="Times New Roman" w:hAnsi="Times New Roman"/>
        </w:rPr>
        <w:t xml:space="preserve">  </w:t>
      </w:r>
    </w:p>
    <w:p w:rsidR="00A91127" w:rsidRDefault="00A91127" w:rsidP="009B5D95">
      <w:pPr>
        <w:ind w:right="-108"/>
        <w:rPr>
          <w:rFonts w:ascii="Times New Roman" w:hAnsi="Times New Roman"/>
        </w:rPr>
      </w:pPr>
    </w:p>
    <w:p w:rsidR="00A91127" w:rsidRDefault="005A13D0" w:rsidP="00A91127">
      <w:pPr>
        <w:ind w:right="-108"/>
        <w:rPr>
          <w:rFonts w:ascii="Times New Roman" w:hAnsi="Times New Roman"/>
        </w:rPr>
      </w:pPr>
      <w:r>
        <w:rPr>
          <w:rFonts w:ascii="Times New Roman" w:hAnsi="Times New Roman"/>
        </w:rPr>
        <w:t>Nous sommes étonnés du fait que la demande de régularisation ne porte que sur la transformation de la lucarne en toiture.  En effet, nous avons pu lire dans le dossier mis à l’enquête publique que l’immeuble a déjà fait l’objet de 2 procès-verbaux d’une part pour la division de l’immeuble en 12 logements (en 2003) et d’autre part pour la transformation de la zone de recul en aire de stationnement (en 2009).</w:t>
      </w:r>
    </w:p>
    <w:p w:rsidR="00B445CC" w:rsidRDefault="005A13D0" w:rsidP="00A91127">
      <w:pPr>
        <w:ind w:right="-108"/>
        <w:rPr>
          <w:rFonts w:ascii="Times New Roman" w:hAnsi="Times New Roman"/>
        </w:rPr>
      </w:pPr>
      <w:r>
        <w:rPr>
          <w:rFonts w:ascii="Times New Roman" w:hAnsi="Times New Roman"/>
        </w:rPr>
        <w:t>L</w:t>
      </w:r>
      <w:r w:rsidR="00B445CC">
        <w:rPr>
          <w:rFonts w:ascii="Times New Roman" w:hAnsi="Times New Roman"/>
        </w:rPr>
        <w:t>a réglementation urbanistique tant régionale que communale interdit formellement la transformation des jardinets de façade</w:t>
      </w:r>
      <w:r>
        <w:rPr>
          <w:rFonts w:ascii="Times New Roman" w:hAnsi="Times New Roman"/>
        </w:rPr>
        <w:t xml:space="preserve"> en aire de stationnement privé ; nous réfutons l’argumentation du demandeur </w:t>
      </w:r>
      <w:r w:rsidR="00A47C63">
        <w:rPr>
          <w:rFonts w:ascii="Times New Roman" w:hAnsi="Times New Roman"/>
        </w:rPr>
        <w:t>qui justifie le parking parce que cette zone de recul aurait été minéralisée depuis de très longues années, voire dès la construction de l’immeuble ce qui semble invraisemblable et contraire à la typologie des lieux et de l’époque.  Et même, si tel est le cas, la zone de recul</w:t>
      </w:r>
      <w:r w:rsidR="0099355E">
        <w:rPr>
          <w:rFonts w:ascii="Times New Roman" w:hAnsi="Times New Roman"/>
        </w:rPr>
        <w:t xml:space="preserve"> (totalement minéralisée)</w:t>
      </w:r>
      <w:r w:rsidR="00A47C63">
        <w:rPr>
          <w:rFonts w:ascii="Times New Roman" w:hAnsi="Times New Roman"/>
        </w:rPr>
        <w:t xml:space="preserve"> </w:t>
      </w:r>
      <w:r w:rsidR="0099355E">
        <w:rPr>
          <w:rFonts w:ascii="Times New Roman" w:hAnsi="Times New Roman"/>
        </w:rPr>
        <w:t>ne peut en aucun cas servir de parking privé.</w:t>
      </w:r>
    </w:p>
    <w:p w:rsidR="00C46255" w:rsidRDefault="00C46255" w:rsidP="00A91127">
      <w:pPr>
        <w:ind w:right="-108"/>
        <w:rPr>
          <w:rFonts w:ascii="Times New Roman" w:hAnsi="Times New Roman"/>
        </w:rPr>
      </w:pPr>
    </w:p>
    <w:p w:rsidR="009B5D95" w:rsidRDefault="00F763C9" w:rsidP="009B5D95">
      <w:pPr>
        <w:ind w:right="-108"/>
        <w:rPr>
          <w:rFonts w:ascii="Times New Roman" w:hAnsi="Times New Roman"/>
        </w:rPr>
      </w:pPr>
      <w:r>
        <w:rPr>
          <w:rFonts w:ascii="Times New Roman" w:hAnsi="Times New Roman"/>
        </w:rPr>
        <w:t>Nous souhaitons être entendu</w:t>
      </w:r>
      <w:r w:rsidR="009B5D95">
        <w:rPr>
          <w:rFonts w:ascii="Times New Roman" w:hAnsi="Times New Roman"/>
        </w:rPr>
        <w:t xml:space="preserve">s lors de la commission </w:t>
      </w:r>
      <w:r>
        <w:rPr>
          <w:rFonts w:ascii="Times New Roman" w:hAnsi="Times New Roman"/>
        </w:rPr>
        <w:t>de concertation qui se réu</w:t>
      </w:r>
      <w:r w:rsidR="00444B26">
        <w:rPr>
          <w:rFonts w:ascii="Times New Roman" w:hAnsi="Times New Roman"/>
        </w:rPr>
        <w:t>nira à ce sujet.</w:t>
      </w:r>
      <w:r w:rsidR="009B5D95">
        <w:rPr>
          <w:rFonts w:ascii="Times New Roman" w:hAnsi="Times New Roman"/>
        </w:rPr>
        <w:t xml:space="preserve"> </w:t>
      </w:r>
    </w:p>
    <w:p w:rsidR="009B5D95" w:rsidRDefault="009B5D95" w:rsidP="009B5D95">
      <w:pPr>
        <w:ind w:right="-108"/>
        <w:rPr>
          <w:rFonts w:ascii="Times New Roman" w:hAnsi="Times New Roman"/>
        </w:rPr>
      </w:pPr>
      <w:r>
        <w:rPr>
          <w:rFonts w:ascii="Times New Roman" w:hAnsi="Times New Roman"/>
        </w:rPr>
        <w:t xml:space="preserve">  </w:t>
      </w:r>
    </w:p>
    <w:p w:rsidR="009B5D95" w:rsidRDefault="009B5D95" w:rsidP="009B5D95">
      <w:pPr>
        <w:autoSpaceDE w:val="0"/>
        <w:autoSpaceDN w:val="0"/>
        <w:adjustRightInd w:val="0"/>
        <w:rPr>
          <w:rFonts w:ascii="Arial" w:eastAsiaTheme="minorHAnsi" w:hAnsi="Arial" w:cs="Arial"/>
          <w:sz w:val="16"/>
          <w:szCs w:val="16"/>
          <w:lang w:val="fr-BE" w:eastAsia="en-US"/>
        </w:rPr>
      </w:pPr>
    </w:p>
    <w:p w:rsidR="009B5D95" w:rsidRPr="00BD18BB" w:rsidRDefault="009B5D95" w:rsidP="009B5D95">
      <w:pPr>
        <w:ind w:right="-108"/>
        <w:rPr>
          <w:rFonts w:ascii="Times New Roman" w:hAnsi="Times New Roman"/>
          <w:bCs/>
          <w:iCs/>
          <w:lang w:val="fr-BE"/>
        </w:rPr>
      </w:pPr>
      <w:r w:rsidRPr="00BD18BB">
        <w:rPr>
          <w:rFonts w:ascii="Times New Roman" w:hAnsi="Times New Roman"/>
          <w:bCs/>
          <w:iCs/>
          <w:lang w:val="fr-BE"/>
        </w:rPr>
        <w:t>Nous vous prions d’agréer, Madame, Monsieur nos salutations distinguées.</w:t>
      </w:r>
    </w:p>
    <w:p w:rsidR="009B5D95" w:rsidRPr="00BD18BB" w:rsidRDefault="009B5D95" w:rsidP="009B5D95">
      <w:pPr>
        <w:ind w:right="-108"/>
        <w:rPr>
          <w:rFonts w:ascii="Times New Roman" w:hAnsi="Times New Roman"/>
          <w:bCs/>
          <w:iCs/>
          <w:lang w:val="fr-BE"/>
        </w:rPr>
      </w:pPr>
    </w:p>
    <w:p w:rsidR="009B5D95" w:rsidRPr="00BD18BB" w:rsidRDefault="009B5D95" w:rsidP="009B5D95">
      <w:pPr>
        <w:ind w:right="-108"/>
        <w:rPr>
          <w:rFonts w:ascii="Times New Roman" w:hAnsi="Times New Roman"/>
          <w:bCs/>
          <w:iCs/>
          <w:lang w:val="fr-BE"/>
        </w:rPr>
      </w:pPr>
      <w:r w:rsidRPr="00BD18BB">
        <w:rPr>
          <w:rFonts w:ascii="Times New Roman" w:hAnsi="Times New Roman"/>
          <w:bCs/>
          <w:iCs/>
          <w:lang w:val="fr-BE"/>
        </w:rPr>
        <w:t xml:space="preserve"> </w:t>
      </w:r>
    </w:p>
    <w:p w:rsidR="009B5D95" w:rsidRPr="00BD18BB" w:rsidRDefault="009B5D95" w:rsidP="009B5D95">
      <w:pPr>
        <w:ind w:right="-108"/>
        <w:rPr>
          <w:rFonts w:ascii="Times New Roman" w:hAnsi="Times New Roman"/>
          <w:bCs/>
          <w:iCs/>
          <w:lang w:val="fr-BE"/>
        </w:rPr>
      </w:pPr>
    </w:p>
    <w:p w:rsidR="009B5D95" w:rsidRPr="00BD18BB" w:rsidRDefault="0099355E" w:rsidP="0099355E">
      <w:pPr>
        <w:ind w:firstLine="708"/>
        <w:rPr>
          <w:rFonts w:ascii="Times New Roman" w:hAnsi="Times New Roman"/>
        </w:rPr>
      </w:pPr>
      <w:r>
        <w:rPr>
          <w:rFonts w:ascii="Times New Roman" w:hAnsi="Times New Roman"/>
        </w:rPr>
        <w:t xml:space="preserve">Pour le comité </w:t>
      </w:r>
      <w:proofErr w:type="spellStart"/>
      <w:r w:rsidR="009B5D95" w:rsidRPr="00BD18BB">
        <w:rPr>
          <w:rFonts w:ascii="Times New Roman" w:hAnsi="Times New Roman"/>
        </w:rPr>
        <w:t>Prekelinden</w:t>
      </w:r>
      <w:proofErr w:type="spellEnd"/>
      <w:r w:rsidR="009B5D95" w:rsidRPr="00BD18BB">
        <w:rPr>
          <w:rFonts w:ascii="Times New Roman" w:hAnsi="Times New Roman"/>
        </w:rPr>
        <w:t>/Boi</w:t>
      </w:r>
      <w:r w:rsidR="00444B26">
        <w:rPr>
          <w:rFonts w:ascii="Times New Roman" w:hAnsi="Times New Roman"/>
        </w:rPr>
        <w:t xml:space="preserve">s de </w:t>
      </w:r>
      <w:proofErr w:type="spellStart"/>
      <w:r w:rsidR="00444B26">
        <w:rPr>
          <w:rFonts w:ascii="Times New Roman" w:hAnsi="Times New Roman"/>
        </w:rPr>
        <w:t>Linthout</w:t>
      </w:r>
      <w:proofErr w:type="spellEnd"/>
      <w:r>
        <w:rPr>
          <w:rFonts w:ascii="Times New Roman" w:hAnsi="Times New Roman"/>
        </w:rPr>
        <w:t xml:space="preserve"> </w:t>
      </w:r>
      <w:r>
        <w:rPr>
          <w:rFonts w:ascii="Times New Roman" w:hAnsi="Times New Roman"/>
        </w:rPr>
        <w:tab/>
      </w:r>
      <w:r>
        <w:rPr>
          <w:rFonts w:ascii="Times New Roman" w:hAnsi="Times New Roman"/>
        </w:rPr>
        <w:tab/>
        <w:t xml:space="preserve">Pour le comité Parvis St Henri </w:t>
      </w:r>
      <w:r w:rsidR="00444B26">
        <w:rPr>
          <w:rFonts w:ascii="Times New Roman" w:hAnsi="Times New Roman"/>
        </w:rPr>
        <w:tab/>
      </w:r>
      <w:r w:rsidR="00444B26">
        <w:rPr>
          <w:rFonts w:ascii="Times New Roman" w:hAnsi="Times New Roman"/>
        </w:rPr>
        <w:tab/>
      </w:r>
      <w:r w:rsidR="00444B26">
        <w:rPr>
          <w:rFonts w:ascii="Times New Roman" w:hAnsi="Times New Roman"/>
        </w:rPr>
        <w:tab/>
      </w:r>
      <w:r w:rsidR="00444B26">
        <w:rPr>
          <w:rFonts w:ascii="Times New Roman" w:hAnsi="Times New Roman"/>
        </w:rPr>
        <w:tab/>
      </w:r>
    </w:p>
    <w:p w:rsidR="009B5D95" w:rsidRDefault="009B5D95" w:rsidP="009B5D95">
      <w:pPr>
        <w:rPr>
          <w:rFonts w:ascii="Times New Roman" w:hAnsi="Times New Roman"/>
        </w:rPr>
      </w:pPr>
    </w:p>
    <w:p w:rsidR="0099355E" w:rsidRDefault="0099355E" w:rsidP="009B5D95">
      <w:pPr>
        <w:rPr>
          <w:rFonts w:ascii="Times New Roman" w:hAnsi="Times New Roman"/>
        </w:rPr>
      </w:pPr>
    </w:p>
    <w:p w:rsidR="0099355E" w:rsidRDefault="0099355E" w:rsidP="009B5D95">
      <w:pPr>
        <w:rPr>
          <w:rFonts w:ascii="Times New Roman" w:hAnsi="Times New Roman"/>
        </w:rPr>
      </w:pPr>
    </w:p>
    <w:p w:rsidR="0099355E" w:rsidRDefault="0099355E" w:rsidP="009B5D95">
      <w:pPr>
        <w:rPr>
          <w:rFonts w:ascii="Times New Roman" w:hAnsi="Times New Roman"/>
        </w:rPr>
      </w:pPr>
    </w:p>
    <w:p w:rsidR="0099355E" w:rsidRPr="00BD18BB" w:rsidRDefault="0099355E" w:rsidP="009B5D95">
      <w:pPr>
        <w:rPr>
          <w:rFonts w:ascii="Times New Roman" w:hAnsi="Times New Roman"/>
        </w:rPr>
      </w:pPr>
    </w:p>
    <w:p w:rsidR="009B5D95" w:rsidRPr="0099355E" w:rsidRDefault="00444B26" w:rsidP="0099355E">
      <w:pPr>
        <w:ind w:firstLine="708"/>
        <w:rPr>
          <w:rFonts w:ascii="Times New Roman" w:hAnsi="Times New Roman"/>
        </w:rPr>
      </w:pPr>
      <w:r>
        <w:rPr>
          <w:rFonts w:ascii="Times New Roman" w:hAnsi="Times New Roman"/>
        </w:rPr>
        <w:t xml:space="preserve">Béatrix </w:t>
      </w:r>
      <w:proofErr w:type="spellStart"/>
      <w:r>
        <w:rPr>
          <w:rFonts w:ascii="Times New Roman" w:hAnsi="Times New Roman"/>
        </w:rPr>
        <w:t>Tilquin</w:t>
      </w:r>
      <w:proofErr w:type="spellEnd"/>
      <w:r>
        <w:rPr>
          <w:rFonts w:ascii="Times New Roman" w:hAnsi="Times New Roman"/>
        </w:rPr>
        <w:tab/>
      </w:r>
      <w:r w:rsidR="0099355E">
        <w:rPr>
          <w:rFonts w:ascii="Times New Roman" w:hAnsi="Times New Roman"/>
        </w:rPr>
        <w:tab/>
      </w:r>
      <w:r w:rsidR="0099355E">
        <w:rPr>
          <w:rFonts w:ascii="Times New Roman" w:hAnsi="Times New Roman"/>
        </w:rPr>
        <w:tab/>
      </w:r>
      <w:r w:rsidR="0099355E">
        <w:rPr>
          <w:rFonts w:ascii="Times New Roman" w:hAnsi="Times New Roman"/>
        </w:rPr>
        <w:tab/>
      </w:r>
      <w:r w:rsidR="0099355E">
        <w:rPr>
          <w:rFonts w:ascii="Times New Roman" w:hAnsi="Times New Roman"/>
        </w:rPr>
        <w:tab/>
      </w:r>
      <w:r w:rsidR="0099355E">
        <w:rPr>
          <w:rFonts w:ascii="Times New Roman" w:hAnsi="Times New Roman"/>
        </w:rPr>
        <w:tab/>
        <w:t xml:space="preserve">Geneviève </w:t>
      </w:r>
      <w:proofErr w:type="spellStart"/>
      <w:r w:rsidR="0099355E">
        <w:rPr>
          <w:rFonts w:ascii="Times New Roman" w:hAnsi="Times New Roman"/>
        </w:rPr>
        <w:t>Vermoelen</w:t>
      </w:r>
      <w:proofErr w:type="spellEnd"/>
      <w:r>
        <w:rPr>
          <w:rFonts w:ascii="Times New Roman" w:hAnsi="Times New Roman"/>
        </w:rPr>
        <w:tab/>
      </w:r>
      <w:r>
        <w:rPr>
          <w:rFonts w:ascii="Times New Roman" w:hAnsi="Times New Roman"/>
        </w:rPr>
        <w:tab/>
      </w:r>
      <w:r w:rsidR="009B5D95">
        <w:rPr>
          <w:rFonts w:ascii="Times New Roman" w:hAnsi="Times New Roman"/>
        </w:rPr>
        <w:t xml:space="preserve">21 avenue </w:t>
      </w:r>
      <w:proofErr w:type="spellStart"/>
      <w:r>
        <w:rPr>
          <w:rFonts w:ascii="Times New Roman" w:hAnsi="Times New Roman"/>
        </w:rPr>
        <w:t>Albertyn</w:t>
      </w:r>
      <w:proofErr w:type="spellEnd"/>
      <w:r w:rsidR="0099355E">
        <w:rPr>
          <w:rFonts w:ascii="Times New Roman" w:hAnsi="Times New Roman"/>
        </w:rPr>
        <w:tab/>
      </w:r>
      <w:r w:rsidR="0099355E">
        <w:rPr>
          <w:rFonts w:ascii="Times New Roman" w:hAnsi="Times New Roman"/>
        </w:rPr>
        <w:tab/>
      </w:r>
      <w:r w:rsidR="0099355E">
        <w:rPr>
          <w:rFonts w:ascii="Times New Roman" w:hAnsi="Times New Roman"/>
        </w:rPr>
        <w:tab/>
      </w:r>
      <w:r w:rsidR="0099355E">
        <w:rPr>
          <w:rFonts w:ascii="Times New Roman" w:hAnsi="Times New Roman"/>
        </w:rPr>
        <w:tab/>
      </w:r>
      <w:r w:rsidR="0099355E">
        <w:rPr>
          <w:rFonts w:ascii="Times New Roman" w:hAnsi="Times New Roman"/>
        </w:rPr>
        <w:tab/>
      </w:r>
      <w:r w:rsidR="0099355E">
        <w:rPr>
          <w:rFonts w:ascii="Times New Roman" w:hAnsi="Times New Roman"/>
        </w:rPr>
        <w:tab/>
        <w:t>90/7 avenue du Castel</w:t>
      </w:r>
      <w:r w:rsidR="0099355E">
        <w:rPr>
          <w:rFonts w:ascii="Times New Roman" w:hAnsi="Times New Roman"/>
        </w:rPr>
        <w:tab/>
      </w:r>
    </w:p>
    <w:p w:rsidR="0099355E" w:rsidRDefault="0099355E" w:rsidP="0099355E">
      <w:pPr>
        <w:pStyle w:val="Sansinterligne"/>
        <w:rPr>
          <w:rFonts w:ascii="Times New Roman" w:hAnsi="Times New Roman"/>
          <w:lang w:val="fr-FR"/>
        </w:rPr>
      </w:pPr>
      <w:r>
        <w:rPr>
          <w:rFonts w:ascii="Times New Roman" w:hAnsi="Times New Roman"/>
          <w:lang w:val="fr-FR"/>
        </w:rPr>
        <w:tab/>
        <w:t>1200 Bruxelles</w:t>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r>
      <w:r>
        <w:rPr>
          <w:rFonts w:ascii="Times New Roman" w:hAnsi="Times New Roman"/>
          <w:lang w:val="fr-FR"/>
        </w:rPr>
        <w:tab/>
        <w:t>1200 Bruxelles</w:t>
      </w:r>
    </w:p>
    <w:p w:rsidR="000867A3" w:rsidRPr="0099355E" w:rsidRDefault="003E21FF" w:rsidP="0099355E">
      <w:pPr>
        <w:pStyle w:val="Sansinterligne"/>
        <w:rPr>
          <w:rFonts w:ascii="Times New Roman" w:hAnsi="Times New Roman"/>
        </w:rPr>
      </w:pPr>
      <w:r w:rsidRPr="003E21FF">
        <w:rPr>
          <w:noProof/>
        </w:rPr>
        <w:pict>
          <v:line id="_x0000_s1026" style="position:absolute;z-index:251658240" from="6.6pt,-26.8pt" to="485.6pt,-26.8pt">
            <w10:wrap type="square"/>
          </v:line>
        </w:pict>
      </w:r>
    </w:p>
    <w:sectPr w:rsidR="000867A3" w:rsidRPr="0099355E" w:rsidSect="009D4011">
      <w:pgSz w:w="11901" w:h="16840"/>
      <w:pgMar w:top="1021" w:right="1021" w:bottom="1021" w:left="1134" w:header="851" w:footer="851" w:gutter="0"/>
      <w:cols w:space="70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E36D1"/>
    <w:multiLevelType w:val="hybridMultilevel"/>
    <w:tmpl w:val="04B86568"/>
    <w:lvl w:ilvl="0" w:tplc="A8AEA380">
      <w:start w:val="1200"/>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5D95"/>
    <w:rsid w:val="000867A3"/>
    <w:rsid w:val="00311431"/>
    <w:rsid w:val="003E21FF"/>
    <w:rsid w:val="00444B26"/>
    <w:rsid w:val="0045439D"/>
    <w:rsid w:val="005A13D0"/>
    <w:rsid w:val="008B257A"/>
    <w:rsid w:val="0099355E"/>
    <w:rsid w:val="009B5D95"/>
    <w:rsid w:val="00A47C63"/>
    <w:rsid w:val="00A91127"/>
    <w:rsid w:val="00B445CC"/>
    <w:rsid w:val="00C46255"/>
    <w:rsid w:val="00F763C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D95"/>
    <w:pPr>
      <w:spacing w:after="0" w:line="240" w:lineRule="auto"/>
    </w:pPr>
    <w:rPr>
      <w:rFonts w:ascii="New York" w:eastAsia="Times New Roman" w:hAnsi="New York"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B5D95"/>
    <w:pPr>
      <w:spacing w:after="0" w:line="240" w:lineRule="auto"/>
    </w:pPr>
  </w:style>
  <w:style w:type="paragraph" w:styleId="En-tte">
    <w:name w:val="header"/>
    <w:basedOn w:val="Normal"/>
    <w:link w:val="En-tteCar"/>
    <w:rsid w:val="009B5D95"/>
    <w:pPr>
      <w:tabs>
        <w:tab w:val="center" w:pos="4819"/>
        <w:tab w:val="right" w:pos="9071"/>
      </w:tabs>
    </w:pPr>
  </w:style>
  <w:style w:type="character" w:customStyle="1" w:styleId="En-tteCar">
    <w:name w:val="En-tête Car"/>
    <w:basedOn w:val="Policepardfaut"/>
    <w:link w:val="En-tte"/>
    <w:rsid w:val="009B5D95"/>
    <w:rPr>
      <w:rFonts w:ascii="New York" w:eastAsia="Times New Roman" w:hAnsi="New York" w:cs="Times New Roman"/>
      <w:sz w:val="24"/>
      <w:szCs w:val="24"/>
      <w:lang w:val="fr-FR" w:eastAsia="fr-FR"/>
    </w:rPr>
  </w:style>
  <w:style w:type="paragraph" w:styleId="Paragraphedeliste">
    <w:name w:val="List Paragraph"/>
    <w:basedOn w:val="Normal"/>
    <w:uiPriority w:val="34"/>
    <w:qFormat/>
    <w:rsid w:val="00A9112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285</Words>
  <Characters>1570</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dc:creator>
  <cp:lastModifiedBy>bea</cp:lastModifiedBy>
  <cp:revision>3</cp:revision>
  <dcterms:created xsi:type="dcterms:W3CDTF">2012-10-18T15:39:00Z</dcterms:created>
  <dcterms:modified xsi:type="dcterms:W3CDTF">2012-11-26T14:07:00Z</dcterms:modified>
</cp:coreProperties>
</file>